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EE70B" w14:textId="032F75B7" w:rsidR="00A65036" w:rsidRPr="009E0993" w:rsidRDefault="009E0993" w:rsidP="009E099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0993">
        <w:rPr>
          <w:rFonts w:ascii="Times New Roman" w:hAnsi="Times New Roman" w:cs="Times New Roman"/>
          <w:b/>
          <w:sz w:val="24"/>
          <w:szCs w:val="24"/>
        </w:rPr>
        <w:t xml:space="preserve">Teaching unit </w:t>
      </w:r>
      <w:r w:rsidR="00040CCA">
        <w:rPr>
          <w:rFonts w:ascii="Times New Roman" w:hAnsi="Times New Roman" w:cs="Times New Roman"/>
          <w:b/>
          <w:sz w:val="24"/>
          <w:szCs w:val="24"/>
        </w:rPr>
        <w:t>15</w:t>
      </w:r>
    </w:p>
    <w:p w14:paraId="7C42843C" w14:textId="77777777" w:rsidR="00CC6718" w:rsidRPr="009E0993" w:rsidRDefault="00CC6718">
      <w:pPr>
        <w:rPr>
          <w:rFonts w:ascii="Times New Roman" w:hAnsi="Times New Roman" w:cs="Times New Roman"/>
          <w:sz w:val="24"/>
          <w:szCs w:val="24"/>
        </w:rPr>
      </w:pPr>
    </w:p>
    <w:p w14:paraId="3FDDA161" w14:textId="5CF4883A" w:rsidR="00040CCA" w:rsidRDefault="00040CCA" w:rsidP="00391048">
      <w:pPr>
        <w:pStyle w:val="ListParagraph"/>
        <w:numPr>
          <w:ilvl w:val="0"/>
          <w:numId w:val="2"/>
        </w:numPr>
        <w:spacing w:after="120" w:line="360" w:lineRule="auto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What is a</w:t>
      </w:r>
      <w:r w:rsidRPr="00040CCA">
        <w:rPr>
          <w:rFonts w:ascii="Times New Roman" w:hAnsi="Times New Roman" w:cs="Times New Roman"/>
          <w:sz w:val="24"/>
          <w:szCs w:val="24"/>
          <w:lang w:val="sr-Latn-RS"/>
        </w:rPr>
        <w:t>doptive cell therapy</w:t>
      </w:r>
      <w:r w:rsidRPr="00391048">
        <w:rPr>
          <w:rFonts w:ascii="Times New Roman" w:hAnsi="Times New Roman" w:cs="Times New Roman"/>
          <w:sz w:val="24"/>
          <w:szCs w:val="24"/>
          <w:lang w:val="sr-Latn-RS"/>
        </w:rPr>
        <w:t>?</w:t>
      </w:r>
    </w:p>
    <w:p w14:paraId="38184015" w14:textId="6326EBD6" w:rsidR="00040CCA" w:rsidRPr="00040CCA" w:rsidRDefault="00040CCA" w:rsidP="00391048">
      <w:pPr>
        <w:pStyle w:val="ListParagraph"/>
        <w:numPr>
          <w:ilvl w:val="0"/>
          <w:numId w:val="2"/>
        </w:numPr>
        <w:spacing w:after="120" w:line="36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391048">
        <w:rPr>
          <w:rFonts w:ascii="Times New Roman" w:hAnsi="Times New Roman" w:cs="Times New Roman"/>
          <w:sz w:val="24"/>
          <w:szCs w:val="24"/>
          <w:lang w:val="sr-Latn-RS"/>
        </w:rPr>
        <w:t xml:space="preserve">Explain </w:t>
      </w:r>
      <w:r w:rsidR="0079186B">
        <w:rPr>
          <w:rFonts w:ascii="Times New Roman" w:hAnsi="Times New Roman" w:cs="Times New Roman"/>
          <w:sz w:val="24"/>
          <w:szCs w:val="24"/>
        </w:rPr>
        <w:t>l</w:t>
      </w:r>
      <w:r w:rsidRPr="00040CCA">
        <w:rPr>
          <w:rFonts w:ascii="Times New Roman" w:hAnsi="Times New Roman" w:cs="Times New Roman"/>
          <w:sz w:val="24"/>
          <w:szCs w:val="24"/>
        </w:rPr>
        <w:t>ymphokine-</w:t>
      </w:r>
      <w:r w:rsidR="0079186B">
        <w:rPr>
          <w:rFonts w:ascii="Times New Roman" w:hAnsi="Times New Roman" w:cs="Times New Roman"/>
          <w:sz w:val="24"/>
          <w:szCs w:val="24"/>
        </w:rPr>
        <w:t>a</w:t>
      </w:r>
      <w:r w:rsidRPr="00040CCA">
        <w:rPr>
          <w:rFonts w:ascii="Times New Roman" w:hAnsi="Times New Roman" w:cs="Times New Roman"/>
          <w:sz w:val="24"/>
          <w:szCs w:val="24"/>
        </w:rPr>
        <w:t xml:space="preserve">ctivated </w:t>
      </w:r>
      <w:r w:rsidR="0079186B">
        <w:rPr>
          <w:rFonts w:ascii="Times New Roman" w:hAnsi="Times New Roman" w:cs="Times New Roman"/>
          <w:sz w:val="24"/>
          <w:szCs w:val="24"/>
        </w:rPr>
        <w:t>k</w:t>
      </w:r>
      <w:r w:rsidRPr="00040CCA">
        <w:rPr>
          <w:rFonts w:ascii="Times New Roman" w:hAnsi="Times New Roman" w:cs="Times New Roman"/>
          <w:sz w:val="24"/>
          <w:szCs w:val="24"/>
        </w:rPr>
        <w:t>iller (LAK) cells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9FFABFA" w14:textId="6B7B0A8B" w:rsidR="00040CCA" w:rsidRDefault="00040CCA" w:rsidP="00391048">
      <w:pPr>
        <w:pStyle w:val="ListParagraph"/>
        <w:numPr>
          <w:ilvl w:val="0"/>
          <w:numId w:val="2"/>
        </w:numPr>
        <w:spacing w:after="120" w:line="36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040CCA">
        <w:rPr>
          <w:rFonts w:ascii="Times New Roman" w:hAnsi="Times New Roman" w:cs="Times New Roman"/>
          <w:sz w:val="24"/>
          <w:szCs w:val="24"/>
          <w:lang w:val="sr-Latn-RS"/>
        </w:rPr>
        <w:t>Effector mechanisms of LAK cells</w:t>
      </w:r>
      <w:r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6454F78C" w14:textId="0DDE8195" w:rsidR="00040CCA" w:rsidRDefault="00040CCA" w:rsidP="00391048">
      <w:pPr>
        <w:pStyle w:val="ListParagraph"/>
        <w:numPr>
          <w:ilvl w:val="0"/>
          <w:numId w:val="2"/>
        </w:numPr>
        <w:spacing w:after="120" w:line="36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040CCA">
        <w:rPr>
          <w:rFonts w:ascii="Times New Roman" w:hAnsi="Times New Roman" w:cs="Times New Roman"/>
          <w:sz w:val="24"/>
          <w:szCs w:val="24"/>
          <w:lang w:val="sr-Latn-RS"/>
        </w:rPr>
        <w:t>Preclinical and clinical evaluation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040CCA">
        <w:rPr>
          <w:rFonts w:ascii="Times New Roman" w:hAnsi="Times New Roman" w:cs="Times New Roman"/>
          <w:sz w:val="24"/>
          <w:szCs w:val="24"/>
          <w:lang w:val="sr-Latn-RS"/>
        </w:rPr>
        <w:t>of LAK cell</w:t>
      </w:r>
      <w:r w:rsidR="00994FD7">
        <w:rPr>
          <w:rFonts w:ascii="Times New Roman" w:hAnsi="Times New Roman" w:cs="Times New Roman"/>
          <w:sz w:val="24"/>
          <w:szCs w:val="24"/>
          <w:lang w:val="sr-Latn-RS"/>
        </w:rPr>
        <w:t>- mediated therapy</w:t>
      </w:r>
      <w:r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01429F51" w14:textId="247538FE" w:rsidR="00040CCA" w:rsidRDefault="00040CCA" w:rsidP="00391048">
      <w:pPr>
        <w:pStyle w:val="ListParagraph"/>
        <w:numPr>
          <w:ilvl w:val="0"/>
          <w:numId w:val="2"/>
        </w:numPr>
        <w:spacing w:after="120" w:line="360" w:lineRule="auto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What are c</w:t>
      </w:r>
      <w:r w:rsidRPr="00040CCA">
        <w:rPr>
          <w:rFonts w:ascii="Times New Roman" w:hAnsi="Times New Roman" w:cs="Times New Roman"/>
          <w:sz w:val="24"/>
          <w:szCs w:val="24"/>
          <w:lang w:val="sr-Latn-RS"/>
        </w:rPr>
        <w:t>ytokine-induced killer (CIK) cells</w:t>
      </w:r>
      <w:r w:rsidRPr="00391048">
        <w:rPr>
          <w:rFonts w:ascii="Times New Roman" w:hAnsi="Times New Roman" w:cs="Times New Roman"/>
          <w:sz w:val="24"/>
          <w:szCs w:val="24"/>
          <w:lang w:val="sr-Latn-RS"/>
        </w:rPr>
        <w:t>?</w:t>
      </w:r>
    </w:p>
    <w:p w14:paraId="72519194" w14:textId="7FBCD63A" w:rsidR="00040CCA" w:rsidRDefault="00040CCA" w:rsidP="00391048">
      <w:pPr>
        <w:pStyle w:val="ListParagraph"/>
        <w:numPr>
          <w:ilvl w:val="0"/>
          <w:numId w:val="2"/>
        </w:numPr>
        <w:spacing w:after="120" w:line="36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391048">
        <w:rPr>
          <w:rFonts w:ascii="Times New Roman" w:hAnsi="Times New Roman" w:cs="Times New Roman"/>
          <w:sz w:val="24"/>
          <w:szCs w:val="24"/>
          <w:lang w:val="sr-Latn-RS"/>
        </w:rPr>
        <w:t>Explain</w:t>
      </w:r>
      <w:r w:rsidRPr="00040CCA">
        <w:rPr>
          <w:rFonts w:ascii="Times New Roman" w:hAnsi="Times New Roman" w:cs="Times New Roman"/>
          <w:sz w:val="24"/>
          <w:szCs w:val="24"/>
          <w:lang w:val="sr-Latn-RS"/>
        </w:rPr>
        <w:t xml:space="preserve"> antitumor activity of CIK cells</w:t>
      </w:r>
      <w:r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5909CCA6" w14:textId="6CA5136D" w:rsidR="00040CCA" w:rsidRDefault="00040CCA" w:rsidP="00391048">
      <w:pPr>
        <w:pStyle w:val="ListParagraph"/>
        <w:numPr>
          <w:ilvl w:val="0"/>
          <w:numId w:val="2"/>
        </w:numPr>
        <w:spacing w:after="120" w:line="36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040CCA">
        <w:rPr>
          <w:rFonts w:ascii="Times New Roman" w:hAnsi="Times New Roman" w:cs="Times New Roman"/>
          <w:sz w:val="24"/>
          <w:szCs w:val="24"/>
          <w:lang w:val="sr-Latn-RS"/>
        </w:rPr>
        <w:t>Preclinical and clinical evaluation</w:t>
      </w:r>
      <w:r w:rsidR="00994FD7" w:rsidRPr="00994FD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94FD7" w:rsidRPr="00040CCA">
        <w:rPr>
          <w:rFonts w:ascii="Times New Roman" w:hAnsi="Times New Roman" w:cs="Times New Roman"/>
          <w:sz w:val="24"/>
          <w:szCs w:val="24"/>
          <w:lang w:val="sr-Latn-RS"/>
        </w:rPr>
        <w:t>of CIK cell</w:t>
      </w:r>
      <w:r w:rsidR="00994FD7">
        <w:rPr>
          <w:rFonts w:ascii="Times New Roman" w:hAnsi="Times New Roman" w:cs="Times New Roman"/>
          <w:sz w:val="24"/>
          <w:szCs w:val="24"/>
          <w:lang w:val="sr-Latn-RS"/>
        </w:rPr>
        <w:t xml:space="preserve"> therapy.</w:t>
      </w:r>
    </w:p>
    <w:p w14:paraId="18D42F76" w14:textId="57BAAFBC" w:rsidR="00040CCA" w:rsidRDefault="00040CCA" w:rsidP="00391048">
      <w:pPr>
        <w:pStyle w:val="ListParagraph"/>
        <w:numPr>
          <w:ilvl w:val="0"/>
          <w:numId w:val="2"/>
        </w:numPr>
        <w:spacing w:after="120" w:line="36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040CCA">
        <w:rPr>
          <w:rFonts w:ascii="Times New Roman" w:hAnsi="Times New Roman" w:cs="Times New Roman"/>
          <w:sz w:val="24"/>
          <w:szCs w:val="24"/>
          <w:lang w:val="sr-Latn-RS"/>
        </w:rPr>
        <w:t>Improved CIK tumor therapy</w:t>
      </w:r>
      <w:r w:rsidR="00994FD7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2C98E2C1" w14:textId="2FF49504" w:rsidR="00040CCA" w:rsidRDefault="00040CCA" w:rsidP="00391048">
      <w:pPr>
        <w:pStyle w:val="ListParagraph"/>
        <w:numPr>
          <w:ilvl w:val="0"/>
          <w:numId w:val="2"/>
        </w:numPr>
        <w:spacing w:after="120" w:line="36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040CCA">
        <w:rPr>
          <w:rFonts w:ascii="Times New Roman" w:hAnsi="Times New Roman" w:cs="Times New Roman"/>
          <w:sz w:val="24"/>
          <w:szCs w:val="24"/>
          <w:lang w:val="sr-Latn-RS"/>
        </w:rPr>
        <w:t>NK cell-mediated non-specific cell therapy</w:t>
      </w:r>
      <w:r w:rsidR="00994FD7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0B0BE42B" w14:textId="1EB51294" w:rsidR="00040CCA" w:rsidRDefault="00040CCA" w:rsidP="00391048">
      <w:pPr>
        <w:pStyle w:val="ListParagraph"/>
        <w:numPr>
          <w:ilvl w:val="0"/>
          <w:numId w:val="2"/>
        </w:numPr>
        <w:spacing w:after="120" w:line="360" w:lineRule="auto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What are t</w:t>
      </w:r>
      <w:r w:rsidRPr="00040CCA">
        <w:rPr>
          <w:rFonts w:ascii="Times New Roman" w:hAnsi="Times New Roman" w:cs="Times New Roman"/>
          <w:sz w:val="24"/>
          <w:szCs w:val="24"/>
          <w:lang w:val="sr-Latn-RS"/>
        </w:rPr>
        <w:t>umor-infiltrating lymphocytes (TILs)</w:t>
      </w:r>
      <w:r w:rsidRPr="00391048">
        <w:rPr>
          <w:rFonts w:ascii="Times New Roman" w:hAnsi="Times New Roman" w:cs="Times New Roman"/>
          <w:sz w:val="24"/>
          <w:szCs w:val="24"/>
          <w:lang w:val="sr-Latn-RS"/>
        </w:rPr>
        <w:t>?</w:t>
      </w:r>
    </w:p>
    <w:p w14:paraId="5F6B9ADD" w14:textId="39EE4360" w:rsidR="00040CCA" w:rsidRDefault="00994FD7" w:rsidP="00391048">
      <w:pPr>
        <w:pStyle w:val="ListParagraph"/>
        <w:numPr>
          <w:ilvl w:val="0"/>
          <w:numId w:val="2"/>
        </w:numPr>
        <w:spacing w:after="120" w:line="36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391048">
        <w:rPr>
          <w:rFonts w:ascii="Times New Roman" w:hAnsi="Times New Roman" w:cs="Times New Roman"/>
          <w:sz w:val="24"/>
          <w:szCs w:val="24"/>
          <w:lang w:val="sr-Latn-RS"/>
        </w:rPr>
        <w:t>Explain</w:t>
      </w:r>
      <w:r w:rsidRPr="00994FD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Pr="00994FD7">
        <w:rPr>
          <w:rFonts w:ascii="Times New Roman" w:hAnsi="Times New Roman" w:cs="Times New Roman"/>
          <w:sz w:val="24"/>
          <w:szCs w:val="24"/>
          <w:lang w:val="sr-Latn-RS"/>
        </w:rPr>
        <w:t xml:space="preserve">ntitumor effects of </w:t>
      </w:r>
      <w:r w:rsidRPr="00040CCA">
        <w:rPr>
          <w:rFonts w:ascii="Times New Roman" w:hAnsi="Times New Roman" w:cs="Times New Roman"/>
          <w:sz w:val="24"/>
          <w:szCs w:val="24"/>
          <w:lang w:val="sr-Latn-RS"/>
        </w:rPr>
        <w:t>TILs</w:t>
      </w:r>
      <w:r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5BEC8E47" w14:textId="7EA0FA26" w:rsidR="00994FD7" w:rsidRDefault="00994FD7" w:rsidP="00391048">
      <w:pPr>
        <w:pStyle w:val="ListParagraph"/>
        <w:numPr>
          <w:ilvl w:val="0"/>
          <w:numId w:val="2"/>
        </w:numPr>
        <w:spacing w:after="120" w:line="36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994FD7">
        <w:rPr>
          <w:rFonts w:ascii="Times New Roman" w:hAnsi="Times New Roman" w:cs="Times New Roman"/>
          <w:sz w:val="24"/>
          <w:szCs w:val="24"/>
          <w:lang w:val="sr-Latn-RS"/>
        </w:rPr>
        <w:t>Preclinical and clinical evaluation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994FD7">
        <w:rPr>
          <w:rFonts w:ascii="Times New Roman" w:hAnsi="Times New Roman" w:cs="Times New Roman"/>
          <w:sz w:val="24"/>
          <w:szCs w:val="24"/>
          <w:lang w:val="sr-Latn-RS"/>
        </w:rPr>
        <w:t xml:space="preserve">of </w:t>
      </w:r>
      <w:r w:rsidRPr="00040CCA">
        <w:rPr>
          <w:rFonts w:ascii="Times New Roman" w:hAnsi="Times New Roman" w:cs="Times New Roman"/>
          <w:sz w:val="24"/>
          <w:szCs w:val="24"/>
          <w:lang w:val="sr-Latn-RS"/>
        </w:rPr>
        <w:t>TILs</w:t>
      </w:r>
      <w:r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7FF980A3" w14:textId="0A98843B" w:rsidR="00994FD7" w:rsidRDefault="00994FD7" w:rsidP="00391048">
      <w:pPr>
        <w:pStyle w:val="ListParagraph"/>
        <w:numPr>
          <w:ilvl w:val="0"/>
          <w:numId w:val="2"/>
        </w:numPr>
        <w:spacing w:after="120" w:line="360" w:lineRule="auto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What are </w:t>
      </w:r>
      <w:r w:rsidRPr="00994FD7">
        <w:rPr>
          <w:rFonts w:ascii="Times New Roman" w:hAnsi="Times New Roman" w:cs="Times New Roman"/>
          <w:sz w:val="24"/>
          <w:szCs w:val="24"/>
          <w:lang w:val="sr-Latn-RS"/>
        </w:rPr>
        <w:t>CAR T cells</w:t>
      </w:r>
      <w:r w:rsidRPr="00391048">
        <w:rPr>
          <w:rFonts w:ascii="Times New Roman" w:hAnsi="Times New Roman" w:cs="Times New Roman"/>
          <w:sz w:val="24"/>
          <w:szCs w:val="24"/>
          <w:lang w:val="sr-Latn-RS"/>
        </w:rPr>
        <w:t>?</w:t>
      </w:r>
    </w:p>
    <w:p w14:paraId="0FA9335C" w14:textId="29DEC31D" w:rsidR="00994FD7" w:rsidRDefault="00994FD7" w:rsidP="00391048">
      <w:pPr>
        <w:pStyle w:val="ListParagraph"/>
        <w:numPr>
          <w:ilvl w:val="0"/>
          <w:numId w:val="2"/>
        </w:numPr>
        <w:spacing w:after="120" w:line="36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994FD7">
        <w:rPr>
          <w:rFonts w:ascii="Times New Roman" w:hAnsi="Times New Roman" w:cs="Times New Roman"/>
          <w:sz w:val="24"/>
          <w:szCs w:val="24"/>
          <w:lang w:val="sr-Latn-RS"/>
        </w:rPr>
        <w:t>Preclinical and clinical evaluation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of </w:t>
      </w:r>
      <w:r w:rsidRPr="00994FD7">
        <w:rPr>
          <w:rFonts w:ascii="Times New Roman" w:hAnsi="Times New Roman" w:cs="Times New Roman"/>
          <w:sz w:val="24"/>
          <w:szCs w:val="24"/>
          <w:lang w:val="sr-Latn-RS"/>
        </w:rPr>
        <w:t>CAR T cell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therapy.</w:t>
      </w:r>
    </w:p>
    <w:p w14:paraId="0B77AB9F" w14:textId="77777777" w:rsidR="00040CCA" w:rsidRPr="00040CCA" w:rsidRDefault="00040CCA" w:rsidP="00040CCA">
      <w:pPr>
        <w:spacing w:after="120" w:line="36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4F9B1F6" w14:textId="2C1DEBCD" w:rsidR="00341F4A" w:rsidRPr="00391048" w:rsidRDefault="00341F4A" w:rsidP="00994FD7">
      <w:pPr>
        <w:pStyle w:val="ListParagraph"/>
        <w:spacing w:after="120" w:line="36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391048">
        <w:rPr>
          <w:rFonts w:ascii="Times New Roman" w:hAnsi="Times New Roman" w:cs="Times New Roman"/>
          <w:sz w:val="24"/>
          <w:szCs w:val="24"/>
          <w:lang w:val="sr-Latn-RS"/>
        </w:rPr>
        <w:br/>
      </w:r>
    </w:p>
    <w:p w14:paraId="305A3FCF" w14:textId="77777777" w:rsidR="00CC6718" w:rsidRPr="009E0993" w:rsidRDefault="00CC6718" w:rsidP="00CC671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14EC57D" w14:textId="77777777" w:rsidR="00CC6718" w:rsidRPr="009E0993" w:rsidRDefault="00CC6718">
      <w:pPr>
        <w:rPr>
          <w:rFonts w:ascii="Times New Roman" w:hAnsi="Times New Roman" w:cs="Times New Roman"/>
          <w:sz w:val="24"/>
          <w:szCs w:val="24"/>
        </w:rPr>
      </w:pPr>
    </w:p>
    <w:sectPr w:rsidR="00CC6718" w:rsidRPr="009E099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E573E7"/>
    <w:multiLevelType w:val="hybridMultilevel"/>
    <w:tmpl w:val="6D6639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544F59"/>
    <w:multiLevelType w:val="hybridMultilevel"/>
    <w:tmpl w:val="972614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6312409">
    <w:abstractNumId w:val="0"/>
  </w:num>
  <w:num w:numId="2" w16cid:durableId="2616907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718"/>
    <w:rsid w:val="00040CCA"/>
    <w:rsid w:val="002D1BED"/>
    <w:rsid w:val="00341F4A"/>
    <w:rsid w:val="00391048"/>
    <w:rsid w:val="003E021B"/>
    <w:rsid w:val="00460068"/>
    <w:rsid w:val="005A749E"/>
    <w:rsid w:val="0079186B"/>
    <w:rsid w:val="007E33D7"/>
    <w:rsid w:val="00994FD7"/>
    <w:rsid w:val="009C25ED"/>
    <w:rsid w:val="009E0993"/>
    <w:rsid w:val="00A077D3"/>
    <w:rsid w:val="00A65036"/>
    <w:rsid w:val="00A86384"/>
    <w:rsid w:val="00C30C65"/>
    <w:rsid w:val="00CC6718"/>
    <w:rsid w:val="00F1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33F20"/>
  <w15:docId w15:val="{5922782F-E93B-4099-8189-BB4A096E5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67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5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Perun</cp:lastModifiedBy>
  <cp:revision>4</cp:revision>
  <dcterms:created xsi:type="dcterms:W3CDTF">2023-12-18T20:30:00Z</dcterms:created>
  <dcterms:modified xsi:type="dcterms:W3CDTF">2023-12-21T06:45:00Z</dcterms:modified>
</cp:coreProperties>
</file>